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pageBreakBefore/>
        <w:spacing w:after="0" w:line="240" w:lineRule="auto"/>
        <w:tabs>
          <w:tab w:val="right" w:pos="9360" w:leader="none"/>
        </w:tabs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4"/>
          <w:lang w:eastAsia="ru-RU"/>
        </w:rPr>
        <w:t xml:space="preserve">Приложение №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p>
      <w:pPr>
        <w:jc w:val="right"/>
        <w:spacing w:after="0" w:line="240" w:lineRule="auto"/>
        <w:tabs>
          <w:tab w:val="right" w:pos="9360" w:leader="none"/>
        </w:tabs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4"/>
          <w:lang w:eastAsia="ru-RU"/>
        </w:rPr>
        <w:t xml:space="preserve">к 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  <w:t xml:space="preserve">Техническому заданию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p>
      <w:pPr>
        <w:jc w:val="right"/>
        <w:spacing w:after="0" w:line="240" w:lineRule="auto"/>
        <w:tabs>
          <w:tab w:val="right" w:pos="9360" w:leader="none"/>
        </w:tabs>
        <w:rPr>
          <w:rFonts w:ascii="Times New Roman" w:hAnsi="Times New Roman" w:eastAsia="Times New Roman" w:cs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4"/>
          <w:lang w:eastAsia="ru-RU"/>
        </w:rPr>
      </w:r>
    </w:p>
    <w:p>
      <w:pPr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</w:r>
      <w:r>
        <w:rPr>
          <w:rFonts w:ascii="Times New Roman" w:hAnsi="Times New Roman" w:cs="Times New Roman"/>
          <w:sz w:val="20"/>
          <w:szCs w:val="20"/>
          <w:lang w:eastAsia="ru-RU"/>
        </w:rPr>
      </w:r>
      <w:r>
        <w:rPr>
          <w:rFonts w:ascii="Times New Roman" w:hAnsi="Times New Roman" w:cs="Times New Roman"/>
          <w:sz w:val="20"/>
          <w:szCs w:val="20"/>
          <w:lang w:eastAsia="ru-RU"/>
        </w:rPr>
      </w:r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Отгрузочные реквизиты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АО «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Россети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Янтарь»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</w:r>
    </w:p>
    <w:p>
      <w:pPr>
        <w:rPr>
          <w:rFonts w:ascii="Times New Roman" w:hAnsi="Times New Roman" w:cs="Times New Roman"/>
          <w:b/>
          <w:bCs/>
          <w:i/>
          <w:i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eastAsia="ru-RU"/>
        </w:rPr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eastAsia="ru-RU"/>
        </w:rPr>
      </w:r>
      <w:r>
        <w:rPr>
          <w:rFonts w:ascii="Times New Roman" w:hAnsi="Times New Roman" w:cs="Times New Roman"/>
          <w:b/>
          <w:bCs/>
          <w:i/>
          <w:iCs/>
          <w:sz w:val="26"/>
          <w:szCs w:val="26"/>
          <w:lang w:eastAsia="ru-RU"/>
        </w:rPr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5"/>
        <w:gridCol w:w="7092"/>
      </w:tblGrid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31" w:type="pct"/>
            <w:vAlign w:val="center"/>
            <w:textDirection w:val="lrTb"/>
            <w:noWrap w:val="false"/>
          </w:tcPr>
          <w:p>
            <w:pPr>
              <w:ind w:left="11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Структурное подразделение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9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Исполнительный аппарат АО «Россети Янтарь»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31" w:type="pct"/>
            <w:vAlign w:val="center"/>
            <w:textDirection w:val="lrTb"/>
            <w:noWrap w:val="false"/>
          </w:tcPr>
          <w:p>
            <w:pPr>
              <w:ind w:lef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Адрес доставки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9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г. Калининград, ул. Театральная, 34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31" w:type="pct"/>
            <w:vAlign w:val="center"/>
            <w:textDirection w:val="lrTb"/>
            <w:noWrap w:val="false"/>
          </w:tcPr>
          <w:p>
            <w:pPr>
              <w:ind w:left="11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Структурное подразделение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9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Центральный РЭС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31" w:type="pct"/>
            <w:vAlign w:val="center"/>
            <w:textDirection w:val="lrTb"/>
            <w:noWrap w:val="false"/>
          </w:tcPr>
          <w:p>
            <w:pPr>
              <w:ind w:lef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Адрес доставки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9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highlight w:val="none"/>
                <w:u w:val="none"/>
              </w:rPr>
              <w:t xml:space="preserve">Калининградская обл., г. Правдинск, территория ГЭС-3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31" w:type="pct"/>
            <w:vAlign w:val="center"/>
            <w:textDirection w:val="lrTb"/>
            <w:noWrap w:val="false"/>
          </w:tcPr>
          <w:p>
            <w:pPr>
              <w:ind w:left="11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Структурное подразделение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9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Центральный склад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31" w:type="pct"/>
            <w:vAlign w:val="center"/>
            <w:textDirection w:val="lrTb"/>
            <w:noWrap w:val="false"/>
          </w:tcPr>
          <w:p>
            <w:pPr>
              <w:ind w:lef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Адрес доставки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9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г. Калининград, ул. Нарвская, 55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31" w:type="pct"/>
            <w:vAlign w:val="center"/>
            <w:textDirection w:val="lrTb"/>
            <w:noWrap w:val="false"/>
          </w:tcPr>
          <w:p>
            <w:pPr>
              <w:ind w:left="11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Структурное подразделение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9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Электроремонтный цех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31" w:type="pct"/>
            <w:vAlign w:val="center"/>
            <w:textDirection w:val="lrTb"/>
            <w:noWrap w:val="false"/>
          </w:tcPr>
          <w:p>
            <w:pPr>
              <w:ind w:lef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Адрес доставки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9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г. Калининград, ул. Нарвская, 55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none" w:color="000000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31" w:type="pct"/>
            <w:vAlign w:val="center"/>
            <w:textDirection w:val="lrTb"/>
            <w:noWrap w:val="false"/>
          </w:tcPr>
          <w:p>
            <w:pPr>
              <w:ind w:left="11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Структурное подразделение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9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Управление механизации и транспорта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31" w:type="pct"/>
            <w:vAlign w:val="center"/>
            <w:textDirection w:val="lrTb"/>
            <w:noWrap w:val="false"/>
          </w:tcPr>
          <w:p>
            <w:pPr>
              <w:ind w:lef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Адрес доставки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9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г. Калининград, ул. Нарвская, 55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31" w:type="pct"/>
            <w:vAlign w:val="center"/>
            <w:vMerge w:val="restart"/>
            <w:textDirection w:val="lrTb"/>
            <w:noWrap w:val="false"/>
          </w:tcPr>
          <w:p>
            <w:pPr>
              <w:ind w:left="11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Структурное подразделение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9" w:type="pct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Приморский РЭС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31" w:type="pct"/>
            <w:vAlign w:val="center"/>
            <w:vMerge w:val="restart"/>
            <w:textDirection w:val="lrTb"/>
            <w:noWrap w:val="false"/>
          </w:tcPr>
          <w:p>
            <w:pPr>
              <w:ind w:lef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Адрес доставки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9" w:type="pct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г. Светлогорск, ул. Железнодорожная, 15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31" w:type="pct"/>
            <w:vAlign w:val="center"/>
            <w:vMerge w:val="restart"/>
            <w:textDirection w:val="lrTb"/>
            <w:noWrap w:val="false"/>
          </w:tcPr>
          <w:p>
            <w:pPr>
              <w:ind w:left="11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Структурное подразделение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9" w:type="pct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Южный РЭС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31" w:type="pct"/>
            <w:vAlign w:val="center"/>
            <w:vMerge w:val="restart"/>
            <w:textDirection w:val="lrTb"/>
            <w:noWrap w:val="false"/>
          </w:tcPr>
          <w:p>
            <w:pPr>
              <w:ind w:lef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Адрес доставки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9" w:type="pct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u w:val="none"/>
                <w:lang w:eastAsia="ru-RU"/>
              </w:rPr>
              <w:t xml:space="preserve">Калининградская обл., г. Черняховск, ул.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u w:val="none"/>
                <w:lang w:val="en-US" w:eastAsia="ru-RU"/>
              </w:rPr>
              <w:t xml:space="preserve">Гусевское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u w:val="none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u w:val="none"/>
                <w:lang w:val="en-US" w:eastAsia="ru-RU"/>
              </w:rPr>
              <w:t xml:space="preserve">шоссе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u w:val="none"/>
                <w:lang w:val="en-US" w:eastAsia="ru-RU"/>
              </w:rPr>
              <w:t xml:space="preserve">, 23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31" w:type="pct"/>
            <w:vAlign w:val="center"/>
            <w:vMerge w:val="restart"/>
            <w:textDirection w:val="lrTb"/>
            <w:noWrap w:val="false"/>
          </w:tcPr>
          <w:p>
            <w:pPr>
              <w:ind w:left="11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Структурное подразделение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9" w:type="pct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Западный РЭС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31" w:type="pct"/>
            <w:vAlign w:val="center"/>
            <w:vMerge w:val="restart"/>
            <w:textDirection w:val="lrTb"/>
            <w:noWrap w:val="false"/>
          </w:tcPr>
          <w:p>
            <w:pPr>
              <w:ind w:lef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Адрес доставки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9" w:type="pct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г. Калининград, ул. Нарвская, 55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31" w:type="pct"/>
            <w:vAlign w:val="center"/>
            <w:vMerge w:val="restart"/>
            <w:textDirection w:val="lrTb"/>
            <w:noWrap w:val="false"/>
          </w:tcPr>
          <w:p>
            <w:pPr>
              <w:ind w:left="11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Структурное подразделение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9" w:type="pct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Городской РЭС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31" w:type="pct"/>
            <w:vAlign w:val="center"/>
            <w:vMerge w:val="restart"/>
            <w:textDirection w:val="lrTb"/>
            <w:noWrap w:val="false"/>
          </w:tcPr>
          <w:p>
            <w:pPr>
              <w:ind w:lef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Адрес доставки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9" w:type="pct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highlight w:val="none"/>
                <w:u w:val="none"/>
              </w:rPr>
              <w:t xml:space="preserve">г. Калининград, ул. Красносельская, 83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31" w:type="pct"/>
            <w:vAlign w:val="center"/>
            <w:vMerge w:val="restart"/>
            <w:textDirection w:val="lrTb"/>
            <w:noWrap w:val="false"/>
          </w:tcPr>
          <w:p>
            <w:pPr>
              <w:ind w:left="11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Структурное подразделение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9" w:type="pct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Восточный РЭС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31" w:type="pct"/>
            <w:vAlign w:val="center"/>
            <w:vMerge w:val="restart"/>
            <w:textDirection w:val="lrTb"/>
            <w:noWrap w:val="false"/>
          </w:tcPr>
          <w:p>
            <w:pPr>
              <w:ind w:lef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Адрес доставки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9" w:type="pct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0"/>
                <w:szCs w:val="20"/>
                <w:highlight w:val="none"/>
                <w:u w:val="none"/>
              </w:rPr>
              <w:t xml:space="preserve">Калининградская область, г. Советск, ул. А. Невского, 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31" w:type="pct"/>
            <w:vAlign w:val="center"/>
            <w:vMerge w:val="restart"/>
            <w:textDirection w:val="lrTb"/>
            <w:noWrap w:val="false"/>
          </w:tcPr>
          <w:p>
            <w:pPr>
              <w:ind w:left="113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Структурное подразделение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9" w:type="pct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Департамент высоковольтных сетей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31" w:type="pct"/>
            <w:vAlign w:val="center"/>
            <w:vMerge w:val="restart"/>
            <w:textDirection w:val="lrTb"/>
            <w:noWrap w:val="false"/>
          </w:tcPr>
          <w:p>
            <w:pPr>
              <w:ind w:left="11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Адрес доставки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9" w:type="pct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г. Калининград, ул. Нарвская, 55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</w:tbl>
    <w:p>
      <w:pPr>
        <w:rPr>
          <w:rFonts w:ascii="Calibri" w:hAnsi="Calibri" w:cs="Calibri"/>
          <w:color w:val="1f497d"/>
        </w:rPr>
      </w:pPr>
      <w:r>
        <w:rPr>
          <w:rFonts w:ascii="Calibri" w:hAnsi="Calibri" w:cs="Calibri"/>
          <w:color w:val="1f497d"/>
        </w:rPr>
      </w:r>
      <w:r>
        <w:rPr>
          <w:rFonts w:ascii="Calibri" w:hAnsi="Calibri" w:cs="Calibri"/>
          <w:color w:val="1f497d"/>
        </w:rPr>
      </w:r>
      <w:r>
        <w:rPr>
          <w:rFonts w:ascii="Calibri" w:hAnsi="Calibri" w:cs="Calibri"/>
          <w:color w:val="1f497d"/>
        </w:rPr>
      </w:r>
    </w:p>
    <w:p>
      <w:pPr>
        <w:spacing w:after="0" w:line="0" w:lineRule="atLeast"/>
      </w:pPr>
      <w:r/>
      <w:r/>
    </w:p>
    <w:sectPr>
      <w:footnotePr/>
      <w:endnotePr/>
      <w:type w:val="nextPage"/>
      <w:pgSz w:w="11906" w:h="16838" w:orient="portrait"/>
      <w:pgMar w:top="426" w:right="424" w:bottom="426" w:left="85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28" w:hanging="360"/>
        <w:tabs>
          <w:tab w:val="num" w:pos="928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8" w:hanging="360"/>
        <w:tabs>
          <w:tab w:val="num" w:pos="164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8" w:hanging="180"/>
        <w:tabs>
          <w:tab w:val="num" w:pos="23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8" w:hanging="360"/>
        <w:tabs>
          <w:tab w:val="num" w:pos="308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8" w:hanging="360"/>
        <w:tabs>
          <w:tab w:val="num" w:pos="380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8" w:hanging="180"/>
        <w:tabs>
          <w:tab w:val="num" w:pos="45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8" w:hanging="360"/>
        <w:tabs>
          <w:tab w:val="num" w:pos="524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8" w:hanging="360"/>
        <w:tabs>
          <w:tab w:val="num" w:pos="596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8" w:hanging="180"/>
        <w:tabs>
          <w:tab w:val="num" w:pos="6688" w:leader="none"/>
        </w:tabs>
      </w:pPr>
    </w:lvl>
  </w:abstractNum>
  <w:abstractNum w:abstractNumId="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b/>
        <w:i/>
      </w:rPr>
    </w:lvl>
    <w:lvl w:ilvl="1">
      <w:start w:val="1"/>
      <w:numFmt w:val="decimal"/>
      <w:isLgl w:val="false"/>
      <w:suff w:val="tab"/>
      <w:lvlText w:val="%1.%2."/>
      <w:lvlJc w:val="left"/>
      <w:pPr>
        <w:ind w:left="644" w:hanging="360"/>
      </w:pPr>
      <w:rPr>
        <w:b/>
        <w:i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b/>
        <w:i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b/>
        <w:i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b/>
        <w:i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b/>
        <w:i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b/>
        <w:i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b/>
        <w:i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b/>
        <w:i/>
      </w:r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b/>
        <w:i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b/>
        <w:i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b/>
        <w:i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b/>
        <w:i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b/>
        <w:i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b/>
        <w:i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b/>
        <w:i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b/>
        <w:i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b/>
        <w:i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3">
    <w:name w:val="Heading 1"/>
    <w:basedOn w:val="839"/>
    <w:next w:val="839"/>
    <w:link w:val="66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4">
    <w:name w:val="Heading 1 Char"/>
    <w:basedOn w:val="840"/>
    <w:link w:val="663"/>
    <w:uiPriority w:val="9"/>
    <w:rPr>
      <w:rFonts w:ascii="Arial" w:hAnsi="Arial" w:eastAsia="Arial" w:cs="Arial"/>
      <w:sz w:val="40"/>
      <w:szCs w:val="40"/>
    </w:rPr>
  </w:style>
  <w:style w:type="paragraph" w:styleId="665">
    <w:name w:val="Heading 2"/>
    <w:basedOn w:val="839"/>
    <w:next w:val="839"/>
    <w:link w:val="66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6">
    <w:name w:val="Heading 2 Char"/>
    <w:basedOn w:val="840"/>
    <w:link w:val="665"/>
    <w:uiPriority w:val="9"/>
    <w:rPr>
      <w:rFonts w:ascii="Arial" w:hAnsi="Arial" w:eastAsia="Arial" w:cs="Arial"/>
      <w:sz w:val="34"/>
    </w:rPr>
  </w:style>
  <w:style w:type="paragraph" w:styleId="667">
    <w:name w:val="Heading 3"/>
    <w:basedOn w:val="839"/>
    <w:next w:val="839"/>
    <w:link w:val="66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8">
    <w:name w:val="Heading 3 Char"/>
    <w:basedOn w:val="840"/>
    <w:link w:val="667"/>
    <w:uiPriority w:val="9"/>
    <w:rPr>
      <w:rFonts w:ascii="Arial" w:hAnsi="Arial" w:eastAsia="Arial" w:cs="Arial"/>
      <w:sz w:val="30"/>
      <w:szCs w:val="30"/>
    </w:rPr>
  </w:style>
  <w:style w:type="paragraph" w:styleId="669">
    <w:name w:val="Heading 4"/>
    <w:basedOn w:val="839"/>
    <w:next w:val="839"/>
    <w:link w:val="67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0">
    <w:name w:val="Heading 4 Char"/>
    <w:basedOn w:val="840"/>
    <w:link w:val="669"/>
    <w:uiPriority w:val="9"/>
    <w:rPr>
      <w:rFonts w:ascii="Arial" w:hAnsi="Arial" w:eastAsia="Arial" w:cs="Arial"/>
      <w:b/>
      <w:bCs/>
      <w:sz w:val="26"/>
      <w:szCs w:val="26"/>
    </w:rPr>
  </w:style>
  <w:style w:type="paragraph" w:styleId="671">
    <w:name w:val="Heading 5"/>
    <w:basedOn w:val="839"/>
    <w:next w:val="839"/>
    <w:link w:val="67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2">
    <w:name w:val="Heading 5 Char"/>
    <w:basedOn w:val="840"/>
    <w:link w:val="671"/>
    <w:uiPriority w:val="9"/>
    <w:rPr>
      <w:rFonts w:ascii="Arial" w:hAnsi="Arial" w:eastAsia="Arial" w:cs="Arial"/>
      <w:b/>
      <w:bCs/>
      <w:sz w:val="24"/>
      <w:szCs w:val="24"/>
    </w:rPr>
  </w:style>
  <w:style w:type="paragraph" w:styleId="673">
    <w:name w:val="Heading 6"/>
    <w:basedOn w:val="839"/>
    <w:next w:val="839"/>
    <w:link w:val="67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4">
    <w:name w:val="Heading 6 Char"/>
    <w:basedOn w:val="840"/>
    <w:link w:val="673"/>
    <w:uiPriority w:val="9"/>
    <w:rPr>
      <w:rFonts w:ascii="Arial" w:hAnsi="Arial" w:eastAsia="Arial" w:cs="Arial"/>
      <w:b/>
      <w:bCs/>
      <w:sz w:val="22"/>
      <w:szCs w:val="22"/>
    </w:rPr>
  </w:style>
  <w:style w:type="paragraph" w:styleId="675">
    <w:name w:val="Heading 7"/>
    <w:basedOn w:val="839"/>
    <w:next w:val="839"/>
    <w:link w:val="67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6">
    <w:name w:val="Heading 7 Char"/>
    <w:basedOn w:val="840"/>
    <w:link w:val="67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7">
    <w:name w:val="Heading 8"/>
    <w:basedOn w:val="839"/>
    <w:next w:val="839"/>
    <w:link w:val="67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8">
    <w:name w:val="Heading 8 Char"/>
    <w:basedOn w:val="840"/>
    <w:link w:val="677"/>
    <w:uiPriority w:val="9"/>
    <w:rPr>
      <w:rFonts w:ascii="Arial" w:hAnsi="Arial" w:eastAsia="Arial" w:cs="Arial"/>
      <w:i/>
      <w:iCs/>
      <w:sz w:val="22"/>
      <w:szCs w:val="22"/>
    </w:rPr>
  </w:style>
  <w:style w:type="paragraph" w:styleId="679">
    <w:name w:val="Heading 9"/>
    <w:basedOn w:val="839"/>
    <w:next w:val="839"/>
    <w:link w:val="68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0">
    <w:name w:val="Heading 9 Char"/>
    <w:basedOn w:val="840"/>
    <w:link w:val="679"/>
    <w:uiPriority w:val="9"/>
    <w:rPr>
      <w:rFonts w:ascii="Arial" w:hAnsi="Arial" w:eastAsia="Arial" w:cs="Arial"/>
      <w:i/>
      <w:iCs/>
      <w:sz w:val="21"/>
      <w:szCs w:val="21"/>
    </w:rPr>
  </w:style>
  <w:style w:type="paragraph" w:styleId="681">
    <w:name w:val="No Spacing"/>
    <w:uiPriority w:val="1"/>
    <w:qFormat/>
    <w:pPr>
      <w:spacing w:before="0" w:after="0" w:line="240" w:lineRule="auto"/>
    </w:pPr>
  </w:style>
  <w:style w:type="paragraph" w:styleId="682">
    <w:name w:val="Title"/>
    <w:basedOn w:val="839"/>
    <w:next w:val="839"/>
    <w:link w:val="68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3">
    <w:name w:val="Title Char"/>
    <w:basedOn w:val="840"/>
    <w:link w:val="682"/>
    <w:uiPriority w:val="10"/>
    <w:rPr>
      <w:sz w:val="48"/>
      <w:szCs w:val="48"/>
    </w:rPr>
  </w:style>
  <w:style w:type="paragraph" w:styleId="684">
    <w:name w:val="Subtitle"/>
    <w:basedOn w:val="839"/>
    <w:next w:val="839"/>
    <w:link w:val="685"/>
    <w:uiPriority w:val="11"/>
    <w:qFormat/>
    <w:pPr>
      <w:spacing w:before="200" w:after="200"/>
    </w:pPr>
    <w:rPr>
      <w:sz w:val="24"/>
      <w:szCs w:val="24"/>
    </w:rPr>
  </w:style>
  <w:style w:type="character" w:styleId="685">
    <w:name w:val="Subtitle Char"/>
    <w:basedOn w:val="840"/>
    <w:link w:val="684"/>
    <w:uiPriority w:val="11"/>
    <w:rPr>
      <w:sz w:val="24"/>
      <w:szCs w:val="24"/>
    </w:rPr>
  </w:style>
  <w:style w:type="paragraph" w:styleId="686">
    <w:name w:val="Quote"/>
    <w:basedOn w:val="839"/>
    <w:next w:val="839"/>
    <w:link w:val="687"/>
    <w:uiPriority w:val="29"/>
    <w:qFormat/>
    <w:pPr>
      <w:ind w:left="720" w:right="720"/>
    </w:pPr>
    <w:rPr>
      <w:i/>
    </w:rPr>
  </w:style>
  <w:style w:type="character" w:styleId="687">
    <w:name w:val="Quote Char"/>
    <w:link w:val="686"/>
    <w:uiPriority w:val="29"/>
    <w:rPr>
      <w:i/>
    </w:rPr>
  </w:style>
  <w:style w:type="paragraph" w:styleId="688">
    <w:name w:val="Intense Quote"/>
    <w:basedOn w:val="839"/>
    <w:next w:val="839"/>
    <w:link w:val="68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9">
    <w:name w:val="Intense Quote Char"/>
    <w:link w:val="688"/>
    <w:uiPriority w:val="30"/>
    <w:rPr>
      <w:i/>
    </w:rPr>
  </w:style>
  <w:style w:type="paragraph" w:styleId="690">
    <w:name w:val="Header"/>
    <w:basedOn w:val="839"/>
    <w:link w:val="6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Header Char"/>
    <w:basedOn w:val="840"/>
    <w:link w:val="690"/>
    <w:uiPriority w:val="99"/>
  </w:style>
  <w:style w:type="paragraph" w:styleId="692">
    <w:name w:val="Footer"/>
    <w:basedOn w:val="839"/>
    <w:link w:val="69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3">
    <w:name w:val="Footer Char"/>
    <w:basedOn w:val="840"/>
    <w:link w:val="692"/>
    <w:uiPriority w:val="99"/>
  </w:style>
  <w:style w:type="paragraph" w:styleId="694">
    <w:name w:val="Caption"/>
    <w:basedOn w:val="839"/>
    <w:next w:val="83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5">
    <w:name w:val="Caption Char"/>
    <w:basedOn w:val="694"/>
    <w:link w:val="692"/>
    <w:uiPriority w:val="99"/>
  </w:style>
  <w:style w:type="table" w:styleId="696">
    <w:name w:val="Table Grid Light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Plain Table 1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2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0">
    <w:name w:val="Plain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Plain Table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2">
    <w:name w:val="Grid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4">
    <w:name w:val="Grid Table 4 - Accent 1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5">
    <w:name w:val="Grid Table 4 - Accent 2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6">
    <w:name w:val="Grid Table 4 - Accent 3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7">
    <w:name w:val="Grid Table 4 - Accent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8">
    <w:name w:val="Grid Table 4 - Accent 5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9">
    <w:name w:val="Grid Table 4 - Accent 6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0">
    <w:name w:val="Grid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7">
    <w:name w:val="Grid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8">
    <w:name w:val="Grid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9">
    <w:name w:val="Grid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0">
    <w:name w:val="Grid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1">
    <w:name w:val="Grid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2">
    <w:name w:val="Grid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9">
    <w:name w:val="List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0">
    <w:name w:val="List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1">
    <w:name w:val="List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2">
    <w:name w:val="List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3">
    <w:name w:val="List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4">
    <w:name w:val="List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5">
    <w:name w:val="List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7">
    <w:name w:val="List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8">
    <w:name w:val="List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9">
    <w:name w:val="List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0">
    <w:name w:val="List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1">
    <w:name w:val="List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2">
    <w:name w:val="List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3">
    <w:name w:val="List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4">
    <w:name w:val="List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5">
    <w:name w:val="List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6">
    <w:name w:val="List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7">
    <w:name w:val="List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8">
    <w:name w:val="List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9">
    <w:name w:val="List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0">
    <w:name w:val="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 &amp; 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Bordered &amp; 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9">
    <w:name w:val="Bordered &amp; 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0">
    <w:name w:val="Bordered &amp; 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1">
    <w:name w:val="Bordered &amp; 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2">
    <w:name w:val="Bordered &amp; 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3">
    <w:name w:val="Bordered &amp; 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4">
    <w:name w:val="Bordered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5">
    <w:name w:val="Bordered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6">
    <w:name w:val="Bordered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7">
    <w:name w:val="Bordered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8">
    <w:name w:val="Bordered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9">
    <w:name w:val="Bordered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0">
    <w:name w:val="Bordered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1">
    <w:name w:val="Hyperlink"/>
    <w:uiPriority w:val="99"/>
    <w:unhideWhenUsed/>
    <w:rPr>
      <w:color w:val="0000ff" w:themeColor="hyperlink"/>
      <w:u w:val="single"/>
    </w:rPr>
  </w:style>
  <w:style w:type="paragraph" w:styleId="822">
    <w:name w:val="footnote text"/>
    <w:basedOn w:val="839"/>
    <w:link w:val="823"/>
    <w:uiPriority w:val="99"/>
    <w:semiHidden/>
    <w:unhideWhenUsed/>
    <w:pPr>
      <w:spacing w:after="40" w:line="240" w:lineRule="auto"/>
    </w:pPr>
    <w:rPr>
      <w:sz w:val="18"/>
    </w:rPr>
  </w:style>
  <w:style w:type="character" w:styleId="823">
    <w:name w:val="Footnote Text Char"/>
    <w:link w:val="822"/>
    <w:uiPriority w:val="99"/>
    <w:rPr>
      <w:sz w:val="18"/>
    </w:rPr>
  </w:style>
  <w:style w:type="character" w:styleId="824">
    <w:name w:val="footnote reference"/>
    <w:basedOn w:val="840"/>
    <w:uiPriority w:val="99"/>
    <w:unhideWhenUsed/>
    <w:rPr>
      <w:vertAlign w:val="superscript"/>
    </w:rPr>
  </w:style>
  <w:style w:type="paragraph" w:styleId="825">
    <w:name w:val="endnote text"/>
    <w:basedOn w:val="839"/>
    <w:link w:val="826"/>
    <w:uiPriority w:val="99"/>
    <w:semiHidden/>
    <w:unhideWhenUsed/>
    <w:pPr>
      <w:spacing w:after="0" w:line="240" w:lineRule="auto"/>
    </w:pPr>
    <w:rPr>
      <w:sz w:val="20"/>
    </w:rPr>
  </w:style>
  <w:style w:type="character" w:styleId="826">
    <w:name w:val="Endnote Text Char"/>
    <w:link w:val="825"/>
    <w:uiPriority w:val="99"/>
    <w:rPr>
      <w:sz w:val="20"/>
    </w:rPr>
  </w:style>
  <w:style w:type="character" w:styleId="827">
    <w:name w:val="endnote reference"/>
    <w:basedOn w:val="840"/>
    <w:uiPriority w:val="99"/>
    <w:semiHidden/>
    <w:unhideWhenUsed/>
    <w:rPr>
      <w:vertAlign w:val="superscript"/>
    </w:rPr>
  </w:style>
  <w:style w:type="paragraph" w:styleId="828">
    <w:name w:val="toc 1"/>
    <w:basedOn w:val="839"/>
    <w:next w:val="839"/>
    <w:uiPriority w:val="39"/>
    <w:unhideWhenUsed/>
    <w:pPr>
      <w:ind w:left="0" w:right="0" w:firstLine="0"/>
      <w:spacing w:after="57"/>
    </w:pPr>
  </w:style>
  <w:style w:type="paragraph" w:styleId="829">
    <w:name w:val="toc 2"/>
    <w:basedOn w:val="839"/>
    <w:next w:val="839"/>
    <w:uiPriority w:val="39"/>
    <w:unhideWhenUsed/>
    <w:pPr>
      <w:ind w:left="283" w:right="0" w:firstLine="0"/>
      <w:spacing w:after="57"/>
    </w:pPr>
  </w:style>
  <w:style w:type="paragraph" w:styleId="830">
    <w:name w:val="toc 3"/>
    <w:basedOn w:val="839"/>
    <w:next w:val="839"/>
    <w:uiPriority w:val="39"/>
    <w:unhideWhenUsed/>
    <w:pPr>
      <w:ind w:left="567" w:right="0" w:firstLine="0"/>
      <w:spacing w:after="57"/>
    </w:pPr>
  </w:style>
  <w:style w:type="paragraph" w:styleId="831">
    <w:name w:val="toc 4"/>
    <w:basedOn w:val="839"/>
    <w:next w:val="839"/>
    <w:uiPriority w:val="39"/>
    <w:unhideWhenUsed/>
    <w:pPr>
      <w:ind w:left="850" w:right="0" w:firstLine="0"/>
      <w:spacing w:after="57"/>
    </w:pPr>
  </w:style>
  <w:style w:type="paragraph" w:styleId="832">
    <w:name w:val="toc 5"/>
    <w:basedOn w:val="839"/>
    <w:next w:val="839"/>
    <w:uiPriority w:val="39"/>
    <w:unhideWhenUsed/>
    <w:pPr>
      <w:ind w:left="1134" w:right="0" w:firstLine="0"/>
      <w:spacing w:after="57"/>
    </w:pPr>
  </w:style>
  <w:style w:type="paragraph" w:styleId="833">
    <w:name w:val="toc 6"/>
    <w:basedOn w:val="839"/>
    <w:next w:val="839"/>
    <w:uiPriority w:val="39"/>
    <w:unhideWhenUsed/>
    <w:pPr>
      <w:ind w:left="1417" w:right="0" w:firstLine="0"/>
      <w:spacing w:after="57"/>
    </w:pPr>
  </w:style>
  <w:style w:type="paragraph" w:styleId="834">
    <w:name w:val="toc 7"/>
    <w:basedOn w:val="839"/>
    <w:next w:val="839"/>
    <w:uiPriority w:val="39"/>
    <w:unhideWhenUsed/>
    <w:pPr>
      <w:ind w:left="1701" w:right="0" w:firstLine="0"/>
      <w:spacing w:after="57"/>
    </w:pPr>
  </w:style>
  <w:style w:type="paragraph" w:styleId="835">
    <w:name w:val="toc 8"/>
    <w:basedOn w:val="839"/>
    <w:next w:val="839"/>
    <w:uiPriority w:val="39"/>
    <w:unhideWhenUsed/>
    <w:pPr>
      <w:ind w:left="1984" w:right="0" w:firstLine="0"/>
      <w:spacing w:after="57"/>
    </w:pPr>
  </w:style>
  <w:style w:type="paragraph" w:styleId="836">
    <w:name w:val="toc 9"/>
    <w:basedOn w:val="839"/>
    <w:next w:val="839"/>
    <w:uiPriority w:val="39"/>
    <w:unhideWhenUsed/>
    <w:pPr>
      <w:ind w:left="2268" w:right="0" w:firstLine="0"/>
      <w:spacing w:after="57"/>
    </w:pPr>
  </w:style>
  <w:style w:type="paragraph" w:styleId="837">
    <w:name w:val="TOC Heading"/>
    <w:uiPriority w:val="39"/>
    <w:unhideWhenUsed/>
  </w:style>
  <w:style w:type="paragraph" w:styleId="838">
    <w:name w:val="table of figures"/>
    <w:basedOn w:val="839"/>
    <w:next w:val="839"/>
    <w:uiPriority w:val="99"/>
    <w:unhideWhenUsed/>
    <w:pPr>
      <w:spacing w:after="0" w:afterAutospacing="0"/>
    </w:pPr>
  </w:style>
  <w:style w:type="paragraph" w:styleId="839" w:default="1">
    <w:name w:val="Normal"/>
    <w:qFormat/>
  </w:style>
  <w:style w:type="character" w:styleId="840" w:default="1">
    <w:name w:val="Default Paragraph Font"/>
    <w:uiPriority w:val="1"/>
    <w:semiHidden/>
    <w:unhideWhenUsed/>
  </w:style>
  <w:style w:type="table" w:styleId="8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2" w:default="1">
    <w:name w:val="No List"/>
    <w:uiPriority w:val="99"/>
    <w:semiHidden/>
    <w:unhideWhenUsed/>
  </w:style>
  <w:style w:type="paragraph" w:styleId="843">
    <w:name w:val="List Paragraph"/>
    <w:basedOn w:val="839"/>
    <w:link w:val="844"/>
    <w:uiPriority w:val="34"/>
    <w:qFormat/>
    <w:pPr>
      <w:contextualSpacing/>
      <w:ind w:left="720"/>
    </w:pPr>
  </w:style>
  <w:style w:type="character" w:styleId="844" w:customStyle="1">
    <w:name w:val="Абзац списка Знак"/>
    <w:link w:val="843"/>
    <w:uiPriority w:val="34"/>
  </w:style>
  <w:style w:type="paragraph" w:styleId="845" w:customStyle="1">
    <w:name w:val="Абзац списка1"/>
    <w:basedOn w:val="839"/>
    <w:pPr>
      <w:contextualSpacing/>
      <w:ind w:left="720"/>
      <w:jc w:val="both"/>
      <w:spacing w:after="0" w:line="360" w:lineRule="atLeast"/>
      <w:widowControl w:val="off"/>
    </w:pPr>
    <w:rPr>
      <w:rFonts w:ascii="Times New Roman" w:hAnsi="Times New Roman" w:eastAsia="Calibri" w:cs="Times New Roman"/>
      <w:sz w:val="20"/>
      <w:szCs w:val="20"/>
      <w:lang w:eastAsia="ru-RU"/>
    </w:rPr>
  </w:style>
  <w:style w:type="table" w:styleId="846">
    <w:name w:val="Table Grid"/>
    <w:basedOn w:val="841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D8119-F201-4137-BC7F-9F8DE79CC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Зуева Светлана Ивановна</dc:creator>
  <cp:revision>16</cp:revision>
  <dcterms:created xsi:type="dcterms:W3CDTF">2022-08-30T12:48:00Z</dcterms:created>
  <dcterms:modified xsi:type="dcterms:W3CDTF">2025-09-08T13:18:32Z</dcterms:modified>
</cp:coreProperties>
</file>